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62" w:rsidRDefault="00787540" w:rsidP="00787540">
      <w:pPr>
        <w:pStyle w:val="Rubrik"/>
      </w:pPr>
      <w:r>
        <w:t xml:space="preserve">Temadag </w:t>
      </w:r>
      <w:r w:rsidR="00A16BE7">
        <w:t>Vibrationer</w:t>
      </w:r>
    </w:p>
    <w:p w:rsidR="00787540" w:rsidRDefault="00787540" w:rsidP="00787540"/>
    <w:p w:rsidR="00787540" w:rsidRDefault="00787540" w:rsidP="00787540"/>
    <w:p w:rsidR="00913C82" w:rsidRDefault="00A16BE7" w:rsidP="00787540">
      <w:r>
        <w:t>Det händer mycket på vibrationsområdet.</w:t>
      </w:r>
      <w:r w:rsidR="00A7186B">
        <w:t xml:space="preserve"> De stora branscherna, t ex byggföretagen har börjat öppna ögonen för riskerna</w:t>
      </w:r>
      <w:r w:rsidR="008F2A25">
        <w:t>. V</w:t>
      </w:r>
      <w:r w:rsidR="00A7186B">
        <w:t xml:space="preserve">erktygstillverkarna inser att de inte kan saluföra maskiner med så höga vibrationsnivåer att de bara kan köras några minuter per dag för att inte överskrida </w:t>
      </w:r>
      <w:r w:rsidR="008F2A25">
        <w:t xml:space="preserve">gränsvärdet. Det finns förslag på ny standard för delkroppsvibrationer som tar större hänsyn till högfrekventa vibrationer som stötar m </w:t>
      </w:r>
      <w:proofErr w:type="spellStart"/>
      <w:r w:rsidR="008F2A25">
        <w:t>m</w:t>
      </w:r>
      <w:proofErr w:type="spellEnd"/>
      <w:r w:rsidR="008F2A25">
        <w:t xml:space="preserve">. Detta ställer också högre krav på mätinstrumenten. </w:t>
      </w:r>
      <w:r w:rsidR="00A7186B">
        <w:t xml:space="preserve">Så det gäller att hålla sig uppdaterad. </w:t>
      </w:r>
    </w:p>
    <w:p w:rsidR="00913C82" w:rsidRDefault="008F2A25" w:rsidP="00787540">
      <w:r>
        <w:t xml:space="preserve">Temadagen kommer främst att ge möjlighet </w:t>
      </w:r>
      <w:r w:rsidR="00DC3DA7">
        <w:t>att med en eller flera moderna vibrationsmätare utföra mätningar av delkroppsvibrationer på olika verktyg och även helkroppsvibrationer på en truck e d.</w:t>
      </w:r>
      <w:r>
        <w:t xml:space="preserve"> </w:t>
      </w:r>
      <w:r w:rsidR="00DC3DA7">
        <w:t>Detta kommer att ske i smågrupper. Temadagen inleds med ett teoripass.</w:t>
      </w:r>
    </w:p>
    <w:p w:rsidR="00913C82" w:rsidRDefault="00913C82" w:rsidP="00787540">
      <w:r>
        <w:t xml:space="preserve">Antalet platser är begränsat till </w:t>
      </w:r>
      <w:r w:rsidR="00DC3DA7">
        <w:t>25</w:t>
      </w:r>
      <w:r w:rsidR="00DF73BE">
        <w:t xml:space="preserve"> </w:t>
      </w:r>
      <w:r>
        <w:t xml:space="preserve">och anmälan registreras i turordning. </w:t>
      </w:r>
    </w:p>
    <w:p w:rsidR="00913C82" w:rsidRDefault="00913C82" w:rsidP="00787540"/>
    <w:p w:rsidR="00913C82" w:rsidRDefault="00913C82" w:rsidP="00787540">
      <w:r w:rsidRPr="00913C82">
        <w:rPr>
          <w:b/>
        </w:rPr>
        <w:t xml:space="preserve">TID: </w:t>
      </w:r>
      <w:r w:rsidR="00724F5D">
        <w:t>2018-05-15.</w:t>
      </w:r>
      <w:r w:rsidR="00724F5D">
        <w:br/>
      </w:r>
      <w:bookmarkStart w:id="0" w:name="_GoBack"/>
      <w:bookmarkEnd w:id="0"/>
      <w:r>
        <w:rPr>
          <w:b/>
        </w:rPr>
        <w:t xml:space="preserve">PLATS: </w:t>
      </w:r>
      <w:proofErr w:type="spellStart"/>
      <w:r w:rsidR="00DC3DA7">
        <w:t>Hilti</w:t>
      </w:r>
      <w:proofErr w:type="spellEnd"/>
      <w:r w:rsidR="00DC3DA7">
        <w:t>, Testvägen 1, Arlöv</w:t>
      </w:r>
      <w:r>
        <w:t>.</w:t>
      </w:r>
      <w:r>
        <w:br/>
      </w:r>
      <w:r>
        <w:rPr>
          <w:b/>
        </w:rPr>
        <w:t xml:space="preserve">PRIS: </w:t>
      </w:r>
      <w:r w:rsidR="00DC3DA7">
        <w:t xml:space="preserve">1000 SEK för FTF-medlem, 1500 SEK för övriga. Ingår </w:t>
      </w:r>
      <w:r w:rsidR="00F93D26">
        <w:t>lunch och kaffe</w:t>
      </w:r>
      <w:r w:rsidR="00DC3DA7">
        <w:t>.</w:t>
      </w:r>
    </w:p>
    <w:p w:rsidR="00913C82" w:rsidRDefault="00913C82" w:rsidP="00787540"/>
    <w:p w:rsidR="00913C82" w:rsidRDefault="00913C82" w:rsidP="00787540">
      <w:r>
        <w:rPr>
          <w:b/>
        </w:rPr>
        <w:t xml:space="preserve">FÖRELÄSARE: </w:t>
      </w:r>
      <w:r w:rsidR="00DC3DA7">
        <w:t xml:space="preserve">Torbjörn </w:t>
      </w:r>
      <w:proofErr w:type="spellStart"/>
      <w:r w:rsidR="00DC3DA7">
        <w:t>Kloow</w:t>
      </w:r>
      <w:proofErr w:type="spellEnd"/>
      <w:r w:rsidR="00DC3DA7">
        <w:t xml:space="preserve">, </w:t>
      </w:r>
      <w:proofErr w:type="spellStart"/>
      <w:r w:rsidR="00DC3DA7">
        <w:t>Acoutronic</w:t>
      </w:r>
      <w:proofErr w:type="spellEnd"/>
      <w:r w:rsidR="00DC3DA7">
        <w:t>, Solna</w:t>
      </w:r>
      <w:r w:rsidR="00591C20">
        <w:t>.</w:t>
      </w:r>
      <w:r w:rsidR="00670A47">
        <w:br/>
      </w:r>
      <w:r w:rsidR="00670A47">
        <w:tab/>
        <w:t xml:space="preserve">Jakob </w:t>
      </w:r>
      <w:proofErr w:type="gramStart"/>
      <w:r w:rsidR="00670A47">
        <w:t>Riddar</w:t>
      </w:r>
      <w:proofErr w:type="gramEnd"/>
      <w:r w:rsidR="00670A47">
        <w:t xml:space="preserve"> och Jan-Eric Karlsson, Arbets-och miljömedicin Syd, Lund</w:t>
      </w:r>
      <w:r w:rsidR="00670A47">
        <w:br/>
      </w:r>
      <w:r w:rsidR="00670A47">
        <w:tab/>
        <w:t>Eventuellt någon från Hilti.</w:t>
      </w:r>
    </w:p>
    <w:p w:rsidR="00591C20" w:rsidRDefault="00591C20" w:rsidP="00787540"/>
    <w:p w:rsidR="00591C20" w:rsidRDefault="00591C20" w:rsidP="007875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</w:t>
      </w:r>
    </w:p>
    <w:p w:rsidR="00591C20" w:rsidRDefault="00591C20" w:rsidP="0078754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09.30</w:t>
      </w:r>
      <w:r w:rsidR="00670A47">
        <w:rPr>
          <w:rFonts w:ascii="Times New Roman" w:hAnsi="Times New Roman" w:cs="Times New Roman"/>
          <w:sz w:val="24"/>
          <w:szCs w:val="24"/>
        </w:rPr>
        <w:t>-10.00</w:t>
      </w:r>
      <w:r w:rsidR="00670A47">
        <w:rPr>
          <w:rFonts w:ascii="Times New Roman" w:hAnsi="Times New Roman" w:cs="Times New Roman"/>
          <w:sz w:val="24"/>
          <w:szCs w:val="24"/>
        </w:rPr>
        <w:tab/>
      </w:r>
      <w:r w:rsidR="00670A47">
        <w:rPr>
          <w:rFonts w:ascii="Times New Roman" w:hAnsi="Times New Roman" w:cs="Times New Roman"/>
          <w:sz w:val="24"/>
          <w:szCs w:val="24"/>
        </w:rPr>
        <w:tab/>
        <w:t>Kaffe/Inledning</w:t>
      </w:r>
      <w:r w:rsidR="00670A4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70A47">
        <w:rPr>
          <w:rFonts w:ascii="Times New Roman" w:hAnsi="Times New Roman" w:cs="Times New Roman"/>
          <w:sz w:val="24"/>
          <w:szCs w:val="24"/>
        </w:rPr>
        <w:t>10.00-11</w:t>
      </w:r>
      <w:proofErr w:type="gramEnd"/>
      <w:r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0A47">
        <w:rPr>
          <w:rFonts w:ascii="Times New Roman" w:hAnsi="Times New Roman" w:cs="Times New Roman"/>
          <w:sz w:val="24"/>
          <w:szCs w:val="24"/>
        </w:rPr>
        <w:t xml:space="preserve">Instrumentkunskap, AMM Syds mallar för beräkning av </w:t>
      </w:r>
      <w:r w:rsidR="00670A47">
        <w:rPr>
          <w:rFonts w:ascii="Times New Roman" w:hAnsi="Times New Roman" w:cs="Times New Roman"/>
          <w:sz w:val="24"/>
          <w:szCs w:val="24"/>
        </w:rPr>
        <w:br/>
      </w:r>
      <w:r w:rsidR="00670A47">
        <w:rPr>
          <w:rFonts w:ascii="Times New Roman" w:hAnsi="Times New Roman" w:cs="Times New Roman"/>
          <w:sz w:val="24"/>
          <w:szCs w:val="24"/>
        </w:rPr>
        <w:tab/>
      </w:r>
      <w:r w:rsidR="00670A47">
        <w:rPr>
          <w:rFonts w:ascii="Times New Roman" w:hAnsi="Times New Roman" w:cs="Times New Roman"/>
          <w:sz w:val="24"/>
          <w:szCs w:val="24"/>
        </w:rPr>
        <w:tab/>
        <w:t>vibrationsexponering, vibrationsdämpning på verktyg</w:t>
      </w:r>
      <w:r w:rsidR="00670A47">
        <w:rPr>
          <w:rFonts w:ascii="Times New Roman" w:hAnsi="Times New Roman" w:cs="Times New Roman"/>
          <w:sz w:val="24"/>
          <w:szCs w:val="24"/>
        </w:rPr>
        <w:tab/>
      </w:r>
      <w:r w:rsidR="00670A47">
        <w:rPr>
          <w:rFonts w:ascii="Times New Roman" w:hAnsi="Times New Roman" w:cs="Times New Roman"/>
          <w:sz w:val="24"/>
          <w:szCs w:val="24"/>
        </w:rPr>
        <w:br/>
        <w:t>11.00-12.00</w:t>
      </w:r>
      <w:r w:rsidR="00670A47">
        <w:rPr>
          <w:rFonts w:ascii="Times New Roman" w:hAnsi="Times New Roman" w:cs="Times New Roman"/>
          <w:sz w:val="24"/>
          <w:szCs w:val="24"/>
        </w:rPr>
        <w:tab/>
      </w:r>
      <w:r w:rsidR="00670A47">
        <w:rPr>
          <w:rFonts w:ascii="Times New Roman" w:hAnsi="Times New Roman" w:cs="Times New Roman"/>
          <w:sz w:val="24"/>
          <w:szCs w:val="24"/>
        </w:rPr>
        <w:tab/>
        <w:t>Mätning i smågrupper</w:t>
      </w:r>
      <w:r>
        <w:rPr>
          <w:rFonts w:ascii="Times New Roman" w:hAnsi="Times New Roman" w:cs="Times New Roman"/>
          <w:sz w:val="24"/>
          <w:szCs w:val="24"/>
        </w:rPr>
        <w:br/>
      </w:r>
      <w:r w:rsidR="00F93D26">
        <w:rPr>
          <w:rFonts w:ascii="Times New Roman" w:hAnsi="Times New Roman" w:cs="Times New Roman"/>
          <w:sz w:val="24"/>
          <w:szCs w:val="24"/>
        </w:rPr>
        <w:t>12.00-13.00</w:t>
      </w:r>
      <w:r w:rsidR="00F93D26">
        <w:rPr>
          <w:rFonts w:ascii="Times New Roman" w:hAnsi="Times New Roman" w:cs="Times New Roman"/>
          <w:sz w:val="24"/>
          <w:szCs w:val="24"/>
        </w:rPr>
        <w:tab/>
      </w:r>
      <w:r w:rsidR="00F93D26">
        <w:rPr>
          <w:rFonts w:ascii="Times New Roman" w:hAnsi="Times New Roman" w:cs="Times New Roman"/>
          <w:sz w:val="24"/>
          <w:szCs w:val="24"/>
        </w:rPr>
        <w:tab/>
        <w:t>Lunch</w:t>
      </w:r>
      <w:r w:rsidR="00F93D26">
        <w:rPr>
          <w:rFonts w:ascii="Times New Roman" w:hAnsi="Times New Roman" w:cs="Times New Roman"/>
          <w:sz w:val="24"/>
          <w:szCs w:val="24"/>
        </w:rPr>
        <w:br/>
        <w:t>13.00-14.3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3D26">
        <w:rPr>
          <w:rFonts w:ascii="Times New Roman" w:hAnsi="Times New Roman" w:cs="Times New Roman"/>
          <w:sz w:val="24"/>
          <w:szCs w:val="24"/>
        </w:rPr>
        <w:t>Fortsatt mätning i smågrupper</w:t>
      </w:r>
    </w:p>
    <w:p w:rsidR="00591C20" w:rsidRDefault="00F93D26" w:rsidP="0078754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14.3</w:t>
      </w:r>
      <w:r w:rsidR="00CB2B96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15</w:t>
      </w:r>
      <w:proofErr w:type="gramEnd"/>
      <w:r>
        <w:rPr>
          <w:rFonts w:ascii="Times New Roman" w:hAnsi="Times New Roman" w:cs="Times New Roman"/>
          <w:sz w:val="24"/>
          <w:szCs w:val="24"/>
        </w:rPr>
        <w:t>.00</w:t>
      </w:r>
      <w:r w:rsidR="00CB2B96">
        <w:rPr>
          <w:rFonts w:ascii="Times New Roman" w:hAnsi="Times New Roman" w:cs="Times New Roman"/>
          <w:sz w:val="24"/>
          <w:szCs w:val="24"/>
        </w:rPr>
        <w:tab/>
      </w:r>
      <w:r w:rsidR="00CB2B96">
        <w:rPr>
          <w:rFonts w:ascii="Times New Roman" w:hAnsi="Times New Roman" w:cs="Times New Roman"/>
          <w:sz w:val="24"/>
          <w:szCs w:val="24"/>
        </w:rPr>
        <w:tab/>
        <w:t>Kaffe</w:t>
      </w:r>
      <w:r w:rsidR="00CB2B96">
        <w:rPr>
          <w:rFonts w:ascii="Times New Roman" w:hAnsi="Times New Roman" w:cs="Times New Roman"/>
          <w:sz w:val="24"/>
          <w:szCs w:val="24"/>
        </w:rPr>
        <w:br/>
        <w:t>15.00-15.30</w:t>
      </w:r>
      <w:r w:rsidR="00CB2B96">
        <w:rPr>
          <w:rFonts w:ascii="Times New Roman" w:hAnsi="Times New Roman" w:cs="Times New Roman"/>
          <w:sz w:val="24"/>
          <w:szCs w:val="24"/>
        </w:rPr>
        <w:tab/>
      </w:r>
      <w:r w:rsidR="00CB2B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Diskussion, frågor, avslutning</w:t>
      </w:r>
    </w:p>
    <w:p w:rsidR="00CB2B96" w:rsidRDefault="00CB2B96" w:rsidP="00787540">
      <w:pPr>
        <w:rPr>
          <w:rFonts w:ascii="Times New Roman" w:hAnsi="Times New Roman" w:cs="Times New Roman"/>
          <w:sz w:val="24"/>
          <w:szCs w:val="24"/>
        </w:rPr>
      </w:pPr>
    </w:p>
    <w:p w:rsidR="00CB2B96" w:rsidRDefault="00CB2B96" w:rsidP="00787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Anmälan</w:t>
      </w:r>
      <w:r>
        <w:rPr>
          <w:rFonts w:ascii="Times New Roman" w:hAnsi="Times New Roman" w:cs="Times New Roman"/>
          <w:sz w:val="24"/>
          <w:szCs w:val="24"/>
        </w:rPr>
        <w:t xml:space="preserve"> till </w:t>
      </w:r>
      <w:hyperlink r:id="rId5" w:history="1">
        <w:r w:rsidRPr="00C60A8D">
          <w:rPr>
            <w:rStyle w:val="Hyperlnk"/>
            <w:rFonts w:ascii="Times New Roman" w:hAnsi="Times New Roman" w:cs="Times New Roman"/>
            <w:sz w:val="24"/>
            <w:szCs w:val="24"/>
          </w:rPr>
          <w:t>jan-eric.karlsson@med.lu.se</w:t>
        </w:r>
      </w:hyperlink>
      <w:r>
        <w:rPr>
          <w:rFonts w:ascii="Times New Roman" w:hAnsi="Times New Roman" w:cs="Times New Roman"/>
          <w:sz w:val="24"/>
          <w:szCs w:val="24"/>
        </w:rPr>
        <w:t>. Då bekräftelse om deltagande erhållits skall avgiften inbetalas till plusgiro 879642-7, FTF Södra Sverige. Glöm inte ange namn.</w:t>
      </w:r>
    </w:p>
    <w:p w:rsidR="00CB2B96" w:rsidRDefault="00CB2B96" w:rsidP="00787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Önskas </w:t>
      </w:r>
      <w:r w:rsidR="00DF73BE">
        <w:rPr>
          <w:rFonts w:ascii="Times New Roman" w:hAnsi="Times New Roman" w:cs="Times New Roman"/>
          <w:sz w:val="24"/>
          <w:szCs w:val="24"/>
        </w:rPr>
        <w:t>faktura kontakta Tomas Abrahams</w:t>
      </w:r>
      <w:r>
        <w:rPr>
          <w:rFonts w:ascii="Times New Roman" w:hAnsi="Times New Roman" w:cs="Times New Roman"/>
          <w:sz w:val="24"/>
          <w:szCs w:val="24"/>
        </w:rPr>
        <w:t xml:space="preserve">on, tel. 073-662 64 86 eller </w:t>
      </w:r>
      <w:hyperlink r:id="rId6" w:history="1">
        <w:r w:rsidR="004839C5" w:rsidRPr="00CB2E2E">
          <w:rPr>
            <w:rStyle w:val="Hyperlnk"/>
            <w:rFonts w:ascii="Times New Roman" w:hAnsi="Times New Roman" w:cs="Times New Roman"/>
            <w:sz w:val="24"/>
            <w:szCs w:val="24"/>
          </w:rPr>
          <w:t>tomas.abrahamson@</w:t>
        </w:r>
      </w:hyperlink>
      <w:r w:rsidR="00DF73BE">
        <w:rPr>
          <w:rStyle w:val="Hyperlnk"/>
          <w:rFonts w:ascii="Times New Roman" w:hAnsi="Times New Roman" w:cs="Times New Roman"/>
          <w:sz w:val="24"/>
          <w:szCs w:val="24"/>
        </w:rPr>
        <w:t>gmail.com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B2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40"/>
    <w:rsid w:val="00005462"/>
    <w:rsid w:val="002F59BA"/>
    <w:rsid w:val="00304869"/>
    <w:rsid w:val="00394F7B"/>
    <w:rsid w:val="004839C5"/>
    <w:rsid w:val="00591C20"/>
    <w:rsid w:val="00670A47"/>
    <w:rsid w:val="00724F5D"/>
    <w:rsid w:val="00787540"/>
    <w:rsid w:val="008F2A25"/>
    <w:rsid w:val="00913C82"/>
    <w:rsid w:val="00951929"/>
    <w:rsid w:val="00A16BE7"/>
    <w:rsid w:val="00A7186B"/>
    <w:rsid w:val="00CB2B96"/>
    <w:rsid w:val="00DC3DA7"/>
    <w:rsid w:val="00DF73BE"/>
    <w:rsid w:val="00F9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875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87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13C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13C8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13C8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13C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13C82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13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3C82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CB2B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875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87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13C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13C8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13C8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13C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13C82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13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3C82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CB2B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mas.abrahamson@" TargetMode="External"/><Relationship Id="rId5" Type="http://schemas.openxmlformats.org/officeDocument/2006/relationships/hyperlink" Target="mailto:jan-eric.karlsson@med.lu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289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 Jan-Eric Y</dc:creator>
  <cp:keywords/>
  <dc:description/>
  <cp:lastModifiedBy>Fredrik</cp:lastModifiedBy>
  <cp:revision>7</cp:revision>
  <cp:lastPrinted>2016-08-23T11:56:00Z</cp:lastPrinted>
  <dcterms:created xsi:type="dcterms:W3CDTF">2018-02-14T10:43:00Z</dcterms:created>
  <dcterms:modified xsi:type="dcterms:W3CDTF">2018-03-25T22:02:00Z</dcterms:modified>
</cp:coreProperties>
</file>